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C167" w14:textId="77777777" w:rsidR="001F68AD" w:rsidRDefault="001F68AD" w:rsidP="001F68AD">
      <w:pPr>
        <w:pStyle w:val="a3"/>
        <w:spacing w:before="0" w:beforeAutospacing="0" w:after="150" w:afterAutospacing="0"/>
      </w:pPr>
      <w:r>
        <w:t xml:space="preserve">ПАСПОРТ СЕЛЬСКОГО ПОСЕЛЕНИЯ «МИРСАНОВСКОЕ» НА 01.01.2020 г. Приложение 1. № п/п Индикаторы Единица измерения Показатели на 01.01.2020 г. 1. Территория муниципального образования 1.1. Общая площадь муниципального образования - всего га 45000 в том числе находящаяся: 1.1.1 в частной собственности га 9202 1.1.2 в собственности Российской Федерации га 157 1.1.3 в собственности субъекта Российской Федерации га 58 1.1.4 в собственности муниципального образования: га 10188 1.2. Земли в черте поселений, входящих в состав муниципального образования 351 из них: 1.2.1 земли жилой застройки под домами га 118,6 1.2.2 земли общественно-деловой застройки га 6,7 1.2.3 земли промышленности га - 1.2.4 земли общего пользования га - 1.2.5 земли транспорта, связи, инженерных коммуникаций га 6,8 1.2.6 земли под объектами иного специального назначения га - 1.2.7 земли сельскохозяйственного использования га 43,0 1.2.8 земли, занятые особо охраняемыми территориями и объектами га - 1.2.9 земли, не вовлеченные в градостроительную или иную деятельность га 138,9 1.3. Общая протяженность освещенных частей улиц, проездов, набережных на конец года км 5 1.4. Протяженность автомобильных дорог км 25,5 в том числе: 1.4.1 федерального значения км - 1.4.2 регионального значения км 11,0 1.4.3 местного значения км 14,5 1.5. Общее количество населенных пунктов единиц 3 2. Органы местного самоуправления 2.1 Численность и состав лиц, замещающих выборные муниципальные должности и должности муниципальной службы по категориям и группам должностей (по полу, возрасту, стажу работы на муниципальной службе, оплате их труда) человек М-0,ж-3,до40 лет-1,от40-50лет-0,от 50-60-1, от 60лет-1стаж-2,более5 лет,1-до 5 лет 2.2 Численность и состав лиц, замещающих выборные </w:t>
      </w:r>
      <w:proofErr w:type="spellStart"/>
      <w:r>
        <w:t>му¬ниципальные</w:t>
      </w:r>
      <w:proofErr w:type="spellEnd"/>
      <w:r>
        <w:t xml:space="preserve"> должности и должности </w:t>
      </w:r>
      <w:proofErr w:type="spellStart"/>
      <w:r>
        <w:t>муниципаль¬ной</w:t>
      </w:r>
      <w:proofErr w:type="spellEnd"/>
      <w:r>
        <w:t xml:space="preserve"> службы по </w:t>
      </w:r>
      <w:proofErr w:type="spellStart"/>
      <w:r>
        <w:t>категори¬ям</w:t>
      </w:r>
      <w:proofErr w:type="spellEnd"/>
      <w:r>
        <w:t xml:space="preserve"> и группам должностей (по уровню базового </w:t>
      </w:r>
      <w:proofErr w:type="spellStart"/>
      <w:r>
        <w:t>про¬фессионального</w:t>
      </w:r>
      <w:proofErr w:type="spellEnd"/>
      <w:r>
        <w:t xml:space="preserve"> </w:t>
      </w:r>
      <w:proofErr w:type="spellStart"/>
      <w:r>
        <w:t>образова¬ния</w:t>
      </w:r>
      <w:proofErr w:type="spellEnd"/>
      <w:r>
        <w:t xml:space="preserve"> и направлениям </w:t>
      </w:r>
      <w:proofErr w:type="spellStart"/>
      <w:r>
        <w:t>высше¬го</w:t>
      </w:r>
      <w:proofErr w:type="spellEnd"/>
      <w:r>
        <w:t xml:space="preserve"> профессионального </w:t>
      </w:r>
      <w:proofErr w:type="spellStart"/>
      <w:r>
        <w:t>обра¬зования</w:t>
      </w:r>
      <w:proofErr w:type="spellEnd"/>
      <w:r>
        <w:t xml:space="preserve">) Высшее-1, средне-спец.-2 2.3 Численность и состав лиц, замещающих выборные муниципальные должности и должности муниципальной службы, получивших дополнительное профессиональное образование по категориям и группам должностей (по видам и направлениям бучения, видам учебных заведений) человек 1 2.4 Среднемесячная заработная плата лиц, замещающих выборные муниципальные должности и должности муниципальной службы рублей 32199 2.5 Списочная численность работников органов местного самоуправления на конец года человек 9 2.6 Среднемесячная заработная плата работников органов местного самоуправления рублей 21355 2.7 Представительный орган: 2.7.1 Дата выборов представительного органа число, месяц, год 13.09.2015 2.7.2 Сроки полномочий </w:t>
      </w:r>
      <w:proofErr w:type="spellStart"/>
      <w:r>
        <w:t>предста¬вительного</w:t>
      </w:r>
      <w:proofErr w:type="spellEnd"/>
      <w:r>
        <w:t xml:space="preserve"> органа </w:t>
      </w:r>
      <w:proofErr w:type="spellStart"/>
      <w:r>
        <w:t>меся¬цев</w:t>
      </w:r>
      <w:proofErr w:type="spellEnd"/>
      <w:r>
        <w:t xml:space="preserve"> 60 2.7.3 Способ формирования представительного органа выборы 2.7.4 Общая численность </w:t>
      </w:r>
      <w:proofErr w:type="spellStart"/>
      <w:r>
        <w:t>депута¬тов</w:t>
      </w:r>
      <w:proofErr w:type="spellEnd"/>
      <w:r>
        <w:t xml:space="preserve"> представительного органа </w:t>
      </w:r>
      <w:proofErr w:type="spellStart"/>
      <w:r>
        <w:t>чело¬век</w:t>
      </w:r>
      <w:proofErr w:type="spellEnd"/>
      <w:r>
        <w:t xml:space="preserve"> 7 2.7.5 Численность депутатов представительного органа на постоянной основе 0 2.8 Глава местной администрации, назначенный по контракту - 2.9 Глава муниципального образования 1 3. Население муниципального образования 3.1. Численность постоянного населения - всего человек 969 в том числе в возрасте: 3.1.1 моложе трудоспособного человек 192 3.1.2 трудоспособном человек 574 3.1.3 старше трудоспособного человек 203 3.2. Мужчины </w:t>
      </w:r>
      <w:proofErr w:type="spellStart"/>
      <w:r>
        <w:t>чело¬век</w:t>
      </w:r>
      <w:proofErr w:type="spellEnd"/>
      <w:r>
        <w:t xml:space="preserve"> 502 3.3. Женщины </w:t>
      </w:r>
      <w:proofErr w:type="spellStart"/>
      <w:r>
        <w:t>чело¬век</w:t>
      </w:r>
      <w:proofErr w:type="spellEnd"/>
      <w:r>
        <w:t xml:space="preserve"> 467 3.4 Дети 0-16 лет человек 166 3.5 Дети 17-18 лет человек 26 3.4. Число родившихся за год </w:t>
      </w:r>
      <w:proofErr w:type="spellStart"/>
      <w:r>
        <w:t>чело¬век</w:t>
      </w:r>
      <w:proofErr w:type="spellEnd"/>
      <w:r>
        <w:t xml:space="preserve"> 9 3.6. Число умерших за год человек 8 3.7. Естественный прирост (+), убыль (-) населения человек +1 3.8. Уровень образования населения в возрасте 15 лет и более 3.8.1 высшее профессиональное человек 49 3.8.2 среднее профессиональное человек 104 3.8.3 среднее (полное) общее человек 165 3.8.4 основное общее человек 273 3.8.5 начальное общее человек 120 3.8.6 не имеют начального общего человек 22 3.8.6.1 из них - неграмотные человек 22 3.9. Национальный состав населения численность населения наиболее многочисленных </w:t>
      </w:r>
      <w:proofErr w:type="spellStart"/>
      <w:r>
        <w:t>национальностей:русские</w:t>
      </w:r>
      <w:proofErr w:type="spellEnd"/>
      <w:r>
        <w:t xml:space="preserve"> </w:t>
      </w:r>
      <w:proofErr w:type="spellStart"/>
      <w:r>
        <w:t>чело¬век</w:t>
      </w:r>
      <w:proofErr w:type="spellEnd"/>
      <w:r>
        <w:t xml:space="preserve"> 955 3.10 Число домохозяйств </w:t>
      </w:r>
      <w:proofErr w:type="spellStart"/>
      <w:r>
        <w:t>Еди¬ниц</w:t>
      </w:r>
      <w:proofErr w:type="spellEnd"/>
      <w:r>
        <w:t xml:space="preserve"> 309 3.11 Средний размер домохозяйств человек 3 3.12 Число прибывших за год человек 11 3.13 Численность выбывших за год человек 23 3.14 Миграционный прирост населения человек -12 4. Основные экономические показатели 4.1 </w:t>
      </w:r>
      <w:r>
        <w:lastRenderedPageBreak/>
        <w:t xml:space="preserve">Число юридических лиц, прошедших государственную регистрацию (по состоянию на начало периода) единиц 10 4.2 Число индивидуальных </w:t>
      </w:r>
      <w:proofErr w:type="spellStart"/>
      <w:r>
        <w:t>пред¬принимателей</w:t>
      </w:r>
      <w:proofErr w:type="spellEnd"/>
      <w:r>
        <w:t xml:space="preserve">, прошедших государственную регистрацию (по состоянию на начало периода) человек 4.3 Среднесписочная численность работников организаций (без субъектов малого предпринимательства) человек 435 4.3.1 в том числе в организациях муниципальной формы собственности 63 4.4 Объем отгруженных товаров собственного производства, выполненных работ и услуг собственными силами (без субъектов малого предпринимательства) тыс. </w:t>
      </w:r>
      <w:proofErr w:type="spellStart"/>
      <w:r>
        <w:t>руб¬лей</w:t>
      </w:r>
      <w:proofErr w:type="spellEnd"/>
      <w:r>
        <w:t xml:space="preserve"> 4.5 Оборот розничной торговли млн. </w:t>
      </w:r>
      <w:proofErr w:type="spellStart"/>
      <w:r>
        <w:t>руб¬лей</w:t>
      </w:r>
      <w:proofErr w:type="spellEnd"/>
      <w:r>
        <w:t xml:space="preserve"> 4.6 Оборот общественного питания </w:t>
      </w:r>
      <w:proofErr w:type="spellStart"/>
      <w:r>
        <w:t>тыс.руб</w:t>
      </w:r>
      <w:proofErr w:type="spellEnd"/>
      <w:r>
        <w:t xml:space="preserve">. 4.7 Объем платных услуг </w:t>
      </w:r>
      <w:proofErr w:type="spellStart"/>
      <w:r>
        <w:t>тыс.руб</w:t>
      </w:r>
      <w:proofErr w:type="spellEnd"/>
      <w:r>
        <w:t xml:space="preserve">. в том числе по вида услуг: 4.7.1 услуги бань и душевых </w:t>
      </w:r>
      <w:proofErr w:type="spellStart"/>
      <w:r>
        <w:t>тыс.руб</w:t>
      </w:r>
      <w:proofErr w:type="spellEnd"/>
      <w:r>
        <w:t xml:space="preserve">. 4.7.2 услуги связи (почтовой) </w:t>
      </w:r>
      <w:proofErr w:type="spellStart"/>
      <w:r>
        <w:t>тыс.руб</w:t>
      </w:r>
      <w:proofErr w:type="spellEnd"/>
      <w:r>
        <w:t xml:space="preserve">. 4.7.3 коммунальные </w:t>
      </w:r>
      <w:proofErr w:type="spellStart"/>
      <w:r>
        <w:t>тыс.руб</w:t>
      </w:r>
      <w:proofErr w:type="spellEnd"/>
      <w:r>
        <w:t xml:space="preserve">. 4.7.4 услуги учреждений и культуры </w:t>
      </w:r>
      <w:proofErr w:type="spellStart"/>
      <w:r>
        <w:t>тыс.руб</w:t>
      </w:r>
      <w:proofErr w:type="spellEnd"/>
      <w:r>
        <w:t xml:space="preserve">. 21,7 4.7.5 медицинские услуги </w:t>
      </w:r>
      <w:proofErr w:type="spellStart"/>
      <w:r>
        <w:t>тыс.руб</w:t>
      </w:r>
      <w:proofErr w:type="spellEnd"/>
      <w:r>
        <w:t xml:space="preserve">. 4.7.6 услуги образования </w:t>
      </w:r>
      <w:proofErr w:type="spellStart"/>
      <w:r>
        <w:t>тыс.руб</w:t>
      </w:r>
      <w:proofErr w:type="spellEnd"/>
      <w:r>
        <w:t xml:space="preserve">. 4.8 Объем привлеченных инвестиций </w:t>
      </w:r>
      <w:proofErr w:type="spellStart"/>
      <w:r>
        <w:t>млн.руб</w:t>
      </w:r>
      <w:proofErr w:type="spellEnd"/>
      <w:r>
        <w:t xml:space="preserve">. в том числе по источникам финансирования: 4.8.1 за счет средств федерального бюджета </w:t>
      </w:r>
      <w:proofErr w:type="spellStart"/>
      <w:r>
        <w:t>млн.руб</w:t>
      </w:r>
      <w:proofErr w:type="spellEnd"/>
      <w:r>
        <w:t xml:space="preserve">. 4.8.2 за счет средств субъекта Российской Федерации </w:t>
      </w:r>
      <w:proofErr w:type="spellStart"/>
      <w:r>
        <w:t>млн.руб</w:t>
      </w:r>
      <w:proofErr w:type="spellEnd"/>
      <w:r>
        <w:t xml:space="preserve">. 2. Финансы муниципального образования 1. Бюджет муниципального образования 1.1. Доходы местного бюджета - всего тыс. </w:t>
      </w:r>
      <w:proofErr w:type="spellStart"/>
      <w:r>
        <w:t>руб¬лей</w:t>
      </w:r>
      <w:proofErr w:type="spellEnd"/>
      <w:r>
        <w:t xml:space="preserve"> 14682,6 из них: 1.1.1 Налоги на прибыль организаций: тыс. рублей 0 1.1.3 Налоги на имущество физических лиц тыс. рублей 29,4 1.1.4 Налог на доходы физических лиц тыс. рублей 221,7 1.1.5 Налоги на совокупный доход тыс. рублей 0,5 1.1.6 Земельный налог тыс. рублей -344,7 1.1.7 Прочие налоговые доходы тыс. рублей 4,1 1.1.8 Неналоговые доходы тыс. рублей 9090,8 1.1.9 Безвозмездные перечисления от других бюджетов бюджетной системы тыс. рублей 5680,8 1.1.10 Дотации на выравнивание бюджетной обеспеченности тыс. рублей 114,6 Дотации на поддержку мер по обеспечению сбалансированности бюджетов тыс. рублей 75,0 1.1.11 Субсидии бюджетам муниципальных образований тыс. рублей 2205,0 1.1.12 Субвенции бюджетам муниципальных образований тыс. рублей 110,5 1.2. Расходы местного </w:t>
      </w:r>
      <w:proofErr w:type="spellStart"/>
      <w:r>
        <w:t>бюд¬жета</w:t>
      </w:r>
      <w:proofErr w:type="spellEnd"/>
      <w:r>
        <w:t xml:space="preserve"> - всего тыс. рублей 15183,3 из них на: 1.2.1 Заработная плата тыс. рублей 3465,5 1.2.2 Прочие выплаты тыс. рублей 0 1.2.3 Начисление на выплаты по оплате труда тыс. рублей 995,8 1.2.4 Услуги связи тыс. рублей 9,4 1.2.5 Транспортные услуги тыс. рублей 185,5 1.2.6 Коммунальные услуги тыс. рублей 154,0 1.2.7 Арендная плата за пользование имуществом тыс. рублей 0 1.2.8 Работы, услуги по содержанию имущества тыс. рублей 1394,6 1.2.9 Прочие работы, услуги тыс. рублей 448,0 1.2.10 Обслуживание муниципального долга тыс. рублей 1,6 1.2.11 Безвозмездные перечисления муниципальным организациям тыс. рублей 5954,2 1.2.12 Перечисления другим бюджетам системы тыс. рублей 1,5 1.2.13 Социальное обеспечение Прочие расходы тыс. рублей 38,3 358,4 1.2.14 Увеличение стоимости основных средств тыс. рублей 480,2 1.2.15 Материальные затраты тыс. рублей 1316,3 1.2.16 Кредиторская задолженность тыс. рублей 0 1.3. Дефицит (-), профицит (+) местного бюджета тыс. рублей -500,7 1.4. Внутренний </w:t>
      </w:r>
      <w:proofErr w:type="spellStart"/>
      <w:r>
        <w:t>муниципаль¬ный</w:t>
      </w:r>
      <w:proofErr w:type="spellEnd"/>
      <w:r>
        <w:t xml:space="preserve"> долг (на конец периода) тыс. рублей 0 3. Труд 1. Численность работающих в отраслях экономики, всего в том числе занятые: человек 435 1.1 В производственных отраслях, из них в: 1.1.1 Промышленности (вахта) человек 25 1.1.2 сельском хозяйстве в том числе: человек 178 1.1.2.1 в крестьянских (фермерских) хозяйствах человек 10 1.2 Транспорт и связь человек 33 1.3 Строительство человек 1.4 Социальная сфера, из них в: человек 1.4.1 здравоохранение и предоставление социальных услуг человек 13 1.4.2 образование человек 36 1.4.3 культура и спорт человек 9 1.5 В других отраслях, из них: человек 131 1.5.1 Индивидуальной трудовой деятельности (</w:t>
      </w:r>
      <w:proofErr w:type="spellStart"/>
      <w:r>
        <w:t>лпх</w:t>
      </w:r>
      <w:proofErr w:type="spellEnd"/>
      <w:r>
        <w:t xml:space="preserve">) человек 85 2. Численность безработных, зарегистрированных в службе занятости человек 18 3. Численность населения в трудоспособном возрасте не занятого трудовой деятельностью человек 139 4.1 Количество промышленных предприятий, всего единиц 3 4.2. в том числе малых единиц 5.1 Численность, работающих на промышленных предприятиях, всего человек 25 5.2. в том числе малых человек 6.1 Количество сельскохозяйственных предприятий единиц 3 6.2 Численность работающих на сельскохозяйственных предприятиях человек 5 7.1 Количество крестьянских </w:t>
      </w:r>
      <w:r>
        <w:lastRenderedPageBreak/>
        <w:t xml:space="preserve">(фермерских) хозяйств единиц 10 7.2 Численность работающих в крестьянских (фермерских) хозяйствах человек 14 8.1 Количество личных подсобных хозяйств единиц 138 8.2 Численность работающих в личных подсобных хозяйствах человек 155 9.1 Количество строительных организаций единиц 9.2 В том числе малых единиц 9.3 Численность работающих в строительных организациях человек 10.1 Количество торговых организаций (ИП и юр. лица), всего единиц 3 10.2 В том числе малых и микропредприятий единиц 11 Магазины единиц 5 11.1 Площадь торгового зала </w:t>
      </w:r>
      <w:proofErr w:type="spellStart"/>
      <w:r>
        <w:t>кв.м</w:t>
      </w:r>
      <w:proofErr w:type="spellEnd"/>
      <w:r>
        <w:t xml:space="preserve">. 178 12 Павильоны единиц 12.1 Площадь торгового зала </w:t>
      </w:r>
      <w:proofErr w:type="spellStart"/>
      <w:r>
        <w:t>кв.м</w:t>
      </w:r>
      <w:proofErr w:type="spellEnd"/>
      <w:r>
        <w:t xml:space="preserve">. 13 Палатки, киоски единиц 14 Аптеки и аптечные магазины единиц 14.1 Площадь торгового зала </w:t>
      </w:r>
      <w:proofErr w:type="spellStart"/>
      <w:r>
        <w:t>кв.м</w:t>
      </w:r>
      <w:proofErr w:type="spellEnd"/>
      <w:r>
        <w:t xml:space="preserve">. 15 Аптечные киоски и пункты человек 16 Численность работающих в торговых организациях человек 18 17 Количество предприятий общественного питания единиц 18 Столовая (школьная) единиц 1 18.1 В них мест </w:t>
      </w:r>
      <w:proofErr w:type="spellStart"/>
      <w:r>
        <w:t>мест</w:t>
      </w:r>
      <w:proofErr w:type="spellEnd"/>
      <w:r>
        <w:t xml:space="preserve"> 50 18.2 Площадь зала обслуживания посетителей </w:t>
      </w:r>
      <w:proofErr w:type="spellStart"/>
      <w:r>
        <w:t>кв.м</w:t>
      </w:r>
      <w:proofErr w:type="spellEnd"/>
      <w:r>
        <w:t xml:space="preserve">. 19 Рестораны, кафе, бары единиц 19.1 В них мест </w:t>
      </w:r>
      <w:proofErr w:type="spellStart"/>
      <w:r>
        <w:t>мест</w:t>
      </w:r>
      <w:proofErr w:type="spellEnd"/>
      <w:r>
        <w:t xml:space="preserve"> 19.2 Площадь зала обслуживания посетителей </w:t>
      </w:r>
      <w:proofErr w:type="spellStart"/>
      <w:r>
        <w:t>кв.м</w:t>
      </w:r>
      <w:proofErr w:type="spellEnd"/>
      <w:r>
        <w:t xml:space="preserve">. 20 Численность работающих на предприятиях общественного питания человек 4 21 Количество предприятий бытового обслуживания единиц 21.1 В том числе муниципальных единиц 22 По видам услуг: единиц 22.1 Ремонт, покраска и пошив обуви единиц 22.2 Ремонт и пошив меховых и кожаных изделий, текстильной галантереи, ремонт, пошив и вязание трикотажных изделий единиц 22.3 Ремонт и техническое обслуживание бытовой радиоэлектронной аппаратуры, бытовых машин и приборов, ремонт и изготовление металлоизделий единиц 22.4 Изготовление и ремонт мебели единиц 22.5 Услуги фотоателье, фото- и кино-лабораторий единиц 22.6 Услуги парикмахерских единиц 22.7 Услуги бань и душевых единиц 22.8 Прочие виды бытовых услуг единиц 23 Численность работающих на предприятиях бытового обслуживания человек 24 Другие услуги для населения: единиц 24.1 Техническое обслуживание и ремонт транспортных средств, машин и оборудования единиц 24.2 Ремонт и строительство жилья и других построек единиц 24.3 Ритуальные услуги единиц 24.4 Автозаправочные станции единиц 4. Показатели жилищного фонда 1 Общая площадь жилищного фонда тыс. </w:t>
      </w:r>
      <w:proofErr w:type="spellStart"/>
      <w:r>
        <w:t>кв.м</w:t>
      </w:r>
      <w:proofErr w:type="spellEnd"/>
      <w:r>
        <w:t xml:space="preserve">. 13,5 В том числе тыс. </w:t>
      </w:r>
      <w:proofErr w:type="spellStart"/>
      <w:r>
        <w:t>кв.м</w:t>
      </w:r>
      <w:proofErr w:type="spellEnd"/>
      <w:r>
        <w:t xml:space="preserve">. 1.1 Муниципального тыс. </w:t>
      </w:r>
      <w:proofErr w:type="spellStart"/>
      <w:r>
        <w:t>кв.м</w:t>
      </w:r>
      <w:proofErr w:type="spellEnd"/>
      <w:r>
        <w:t xml:space="preserve">. 0,26 1.2 На правах частной собственности тыс. </w:t>
      </w:r>
      <w:proofErr w:type="spellStart"/>
      <w:r>
        <w:t>кв.м</w:t>
      </w:r>
      <w:proofErr w:type="spellEnd"/>
      <w:r>
        <w:t xml:space="preserve">. 13,24 1.3 Общая площадь общежитий тыс. </w:t>
      </w:r>
      <w:proofErr w:type="spellStart"/>
      <w:r>
        <w:t>кв.м</w:t>
      </w:r>
      <w:proofErr w:type="spellEnd"/>
      <w:r>
        <w:t xml:space="preserve">. 2 Число квартир и домов индивидуального типа единиц 309 3 Оборудование жилищного фонда: 3.1 Водопроводом % 3.2 Канализацией % 1 3.3 Центральным отоплением (2 квартиры) % 9 3.4 Газом % 3.5 Печным отоплением % 92 3.6 Ваннами (душем) % 1 3.7 Горячим водоснабжением % 3.8 Напольными электроплитами % 4 Число приватизированных жилых помещений единиц 23 4.1 Общая площадь приватизированного жилья тыс. кв. м. 2,0 5 Число семей, состоящих на учете на улучшение жилищных условий, на конец года единиц 14 6 Количество многоквартирных жилых домов единиц 27 6.1 Количество многоквартирных жилых домов, оснащенных приборами учета: 6.1.1 тепловой энергии единиц 6.1.2 холодной воды единиц 3 6.1.3 горячей воды единиц 7 Количество квартир и домов индивидуального типа, оснащенных приборами учета: 7.1 холодной воды единиц 22 7.2 горячей воды единиц 7.3 электроэнергии единиц 309 5. Показатели уличного освещения 1 Уличных светильников единиц 75 2 Протяженность освещенных улиц, проездов, набережных км 5 3 их удельный вес в общей протяженности % 34,5 6. Показатели санитарной очистки 1 Количество спецмашин по очистке и уборке территории единиц 2 Площадь механизированной уборки </w:t>
      </w:r>
      <w:proofErr w:type="spellStart"/>
      <w:r>
        <w:t>тыс.кв.м</w:t>
      </w:r>
      <w:proofErr w:type="spellEnd"/>
      <w:r>
        <w:t xml:space="preserve">. 2.1 удельный вес в общей убираемой площади % 3 Вывезено твердых бытовых отходов за год </w:t>
      </w:r>
      <w:proofErr w:type="spellStart"/>
      <w:r>
        <w:t>тыс.куб</w:t>
      </w:r>
      <w:proofErr w:type="spellEnd"/>
      <w:r>
        <w:t xml:space="preserve">. м. 250 4 Количество: 4.1 </w:t>
      </w:r>
      <w:proofErr w:type="spellStart"/>
      <w:r>
        <w:t>мусоросборных</w:t>
      </w:r>
      <w:proofErr w:type="spellEnd"/>
      <w:r>
        <w:t xml:space="preserve"> точек у жилых домов единиц 4.2 пунктов утильсырья единиц 4.3 полигонов, отходов, свалок единиц 4 4.4 улиц, не оборудованных </w:t>
      </w:r>
      <w:proofErr w:type="spellStart"/>
      <w:r>
        <w:t>мусоросборными</w:t>
      </w:r>
      <w:proofErr w:type="spellEnd"/>
      <w:r>
        <w:t xml:space="preserve"> точками единиц 12 7. Показатели банно-прачечного хозяйства 1 Бань и душевых единиц 1.1 Бань и душевых мест 2 Прачечных (с учетом прачечных самообслуживания) единиц 3 Единовременная вместимость бань мест 8. Показатели дорожного хозяйства и транспорта 1 Общая протяженность дорог (ведомственного и общего пользования) км 17,5 1.1 из них с твердым покрытием км 14,7 2 </w:t>
      </w:r>
      <w:r>
        <w:lastRenderedPageBreak/>
        <w:t xml:space="preserve">Количество улиц, не имеющих твердого покрытия единиц 10 2.1 Протяженность улиц, не имеющих твердого покрытия км 2,8 3 Протяженность пассажирских маршрутов по видам транспорта, всего км 360 4 Число маршрутов, включая коммерческие, всего единиц 4 4.1 автобусов в режиме "маршрутного такси" единиц 4 5 Количество стационарных гаражей автотранспортных предприятий единиц 9. Показатели связи 1 Число предприятий связи общего пользования по обслуживанию клиентов единиц 3 2 Число телефонных аппаратов телефонной сети общего пользования или имеющих на нее выход, всего: единиц 5 2.1 в том числе домашних " 2 2.2 Таксофонов городской телефонной сети " 3 Количество улиц не имеющих таксофонов телефон сети " 8 4 Число междугородных переговорных пунктов кабин 5 Число междугородных телефонов-автоматов единиц 6 Число абонентов сотовой связи человек 630 10. Показатели образования 1 Число детских дошкольных учреждений (ДДУ) единиц 1 1.1 Число мест в дошкольных учреждениях мест 50 1.2 Численность детей, посещающих ДДУ человек 42 1.3 Численность педагогических работников ДДУ человек 3 1.4 Число постоянных ДДУ не имеющих водопровода единиц 1 1.5 Число постоянных ДДУ не имеющих центрального отопления единиц 1.6 Число постоянных ДДУ не имеющих горячего водоснабжения единиц 1 1.7 Число постоянных ДДУ не имеющих телефонной связи с районным центром единиц 1 1.8 Число постоянных ДДУ, расположенных в зданиях требующих капитального ремонта единиц 1 2 Число </w:t>
      </w:r>
      <w:proofErr w:type="spellStart"/>
      <w:r>
        <w:t>общеобразователь¬ных</w:t>
      </w:r>
      <w:proofErr w:type="spellEnd"/>
      <w:r>
        <w:t xml:space="preserve"> школ всего: единиц 1 2.1 - начальные (структурные подразделения) единиц 2.2 - основные единиц 1 2.2.1 в них учащиеся человек 2.3 - средние единиц 2.3.1 в них учащиеся человек 2.4 - вечерние единиц 3 Число учащихся в </w:t>
      </w:r>
      <w:proofErr w:type="spellStart"/>
      <w:r>
        <w:t>общеобразователь¬ных</w:t>
      </w:r>
      <w:proofErr w:type="spellEnd"/>
      <w:r>
        <w:t xml:space="preserve"> школах человек 102 3.1 Доля учащихся, занимающихся в первую смену в общей численности % 100 4 Количество педагогических работников, всего человек 22 4.1 в том числе в вечерней школе " 5 Число школ, расположенных в приспособленных зданиях единиц 6 Число школ, расположенных в ветхих и аварийных зданиях единиц 7 Число школ, расположенных в зданиях, требующих капитального ремонта единиц 1 8 Число школьных зданий не имеющих канализации единиц 1 9 Число школьных зданий не имеющих центрального отопления единиц 10 Затраты по отрасли "Образование", всего: </w:t>
      </w:r>
      <w:proofErr w:type="spellStart"/>
      <w:r>
        <w:t>млн.руб</w:t>
      </w:r>
      <w:proofErr w:type="spellEnd"/>
      <w:r>
        <w:t xml:space="preserve">. 10.1 из них расходы из местного бюджета </w:t>
      </w:r>
      <w:proofErr w:type="spellStart"/>
      <w:r>
        <w:t>млн.руб</w:t>
      </w:r>
      <w:proofErr w:type="spellEnd"/>
      <w:r>
        <w:t xml:space="preserve">. 11. Показатели здравоохранения 1 Больницы всех ведомств единиц 2 Число коек в больницах всех ведомств коек 3 Из общего числа больниц - детские единиц 4 Станции скорой помощи единиц 5 Амбулаторно-поликлинические учреждения всех ведомств (включая офисы врача общей практики) единиц 1 6 Число посещений в амбулаторно-поликлинических учреждениях всех ведомств посещен/ смену 4356/20,5 7 Численность врачей всех специальностей человек 1 8 Численность среднего медицинского персонала человек 1 12. Показатели правоохранительной деятельности 1 Число РОВД единиц 2 Число опорных пунктов единиц 3 Число поселковых отделений милиции единиц 4 Число зарегистрированных преступлений единиц 13. Показатели спорта 1 Число спортивных сооружений: 1.1 - стадионы единиц 1.2 - спортивные залы единиц 2 1.3 - плавательные бассейны единиц 1.4 - площадки, оборудованные спортивным инвентарем единиц 1 1.5 - лыжные базы единиц 1.6 - стрелковые тиры единиц 1.7 - физкультурно-оздоровительные центры единиц 2 Детские юношеские спортивные школы (ДЮСШ) единиц 3 Число, занимающихся в ДЮСШ человек 4 Число физкультурно-спортивных клубов, всего единиц 4.1 из них детских и подростковых физкультурно-спортивных клубов единиц 5 Число коллективов физкультуры единиц 14. Показатели культуры 1 Дома культуры, клубы находящегося на </w:t>
      </w:r>
      <w:proofErr w:type="spellStart"/>
      <w:r>
        <w:t>террито¬рии</w:t>
      </w:r>
      <w:proofErr w:type="spellEnd"/>
      <w:r>
        <w:t xml:space="preserve"> муниципального образования единиц 2 2 Число мест в Домах культуры, клубах мест 210 3 Число клубных работников человек 4 4 Число работников </w:t>
      </w:r>
      <w:proofErr w:type="spellStart"/>
      <w:r>
        <w:t>учреж¬дений</w:t>
      </w:r>
      <w:proofErr w:type="spellEnd"/>
      <w:r>
        <w:t xml:space="preserve"> искусства человек 5 Музыкальные и художественные школы: 5.1. количество школ единиц 5.2 численность учащихся в них человек 6 Кинотеатры (киноустановки), находящиеся на </w:t>
      </w:r>
      <w:proofErr w:type="spellStart"/>
      <w:r>
        <w:t>террито¬рии</w:t>
      </w:r>
      <w:proofErr w:type="spellEnd"/>
      <w:r>
        <w:t xml:space="preserve"> муниципального образования единиц 7 Число мест в кинотеатрах мест 8 Музеи, находящиеся на </w:t>
      </w:r>
      <w:proofErr w:type="spellStart"/>
      <w:r>
        <w:t>террито¬рии</w:t>
      </w:r>
      <w:proofErr w:type="spellEnd"/>
      <w:r>
        <w:t xml:space="preserve"> муниципального образования единиц 2 8.1 в них число экспонатов основного фонда тыс. единиц ДК-</w:t>
      </w:r>
      <w:r>
        <w:lastRenderedPageBreak/>
        <w:t xml:space="preserve">1420,школа- 9 Библиотеки, находящиеся на </w:t>
      </w:r>
      <w:proofErr w:type="spellStart"/>
      <w:r>
        <w:t>террито¬рии</w:t>
      </w:r>
      <w:proofErr w:type="spellEnd"/>
      <w:r>
        <w:t xml:space="preserve"> муниципального образования единиц 2 9.1 в том числе общедоступные (публичные) библиотеки единиц 2 9.2 Книжный фонд общедоступных (публичных) </w:t>
      </w:r>
      <w:proofErr w:type="spellStart"/>
      <w:r>
        <w:t>библио¬тек</w:t>
      </w:r>
      <w:proofErr w:type="spellEnd"/>
      <w:r>
        <w:t xml:space="preserve"> </w:t>
      </w:r>
      <w:proofErr w:type="spellStart"/>
      <w:r>
        <w:t>тыс.экз</w:t>
      </w:r>
      <w:proofErr w:type="spellEnd"/>
      <w:r>
        <w:t xml:space="preserve">. М-9287, К-7217, всего 16504 9.3 Число библиотечных работников человек 2 9.4 Число пользователей общедоступных (публичных) библиотек человек М-646, К-75, всего721 9.5 Книговыдача </w:t>
      </w:r>
      <w:proofErr w:type="spellStart"/>
      <w:r>
        <w:t>тыс.экз</w:t>
      </w:r>
      <w:proofErr w:type="spellEnd"/>
      <w:r>
        <w:t>. М-12547, К-1685,всего-14232 10 Количество памятников истории и культуры единиц 2</w:t>
      </w:r>
    </w:p>
    <w:p w14:paraId="776C3A70" w14:textId="77777777" w:rsidR="001F68AD" w:rsidRDefault="001F68AD" w:rsidP="001F68AD">
      <w:pPr>
        <w:pStyle w:val="z-1"/>
      </w:pPr>
      <w:r>
        <w:t>Конец формы</w:t>
      </w:r>
    </w:p>
    <w:p w14:paraId="5AEB87B8" w14:textId="77777777" w:rsidR="00C27983" w:rsidRPr="001F68AD" w:rsidRDefault="00C27983" w:rsidP="001F68AD"/>
    <w:sectPr w:rsidR="00C27983" w:rsidRPr="001F6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39C"/>
    <w:multiLevelType w:val="hybridMultilevel"/>
    <w:tmpl w:val="FBD2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2F4C64"/>
    <w:multiLevelType w:val="multilevel"/>
    <w:tmpl w:val="9D0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801A7"/>
    <w:multiLevelType w:val="multilevel"/>
    <w:tmpl w:val="1F22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274CF"/>
    <w:multiLevelType w:val="multilevel"/>
    <w:tmpl w:val="1570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53142"/>
    <w:multiLevelType w:val="multilevel"/>
    <w:tmpl w:val="C01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83"/>
    <w:rsid w:val="001F68AD"/>
    <w:rsid w:val="00673CFA"/>
    <w:rsid w:val="00930A90"/>
    <w:rsid w:val="00AC1F25"/>
    <w:rsid w:val="00C27983"/>
    <w:rsid w:val="00C67443"/>
    <w:rsid w:val="00C715B3"/>
    <w:rsid w:val="00CE3DA1"/>
    <w:rsid w:val="00E4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C4C4"/>
  <w15:chartTrackingRefBased/>
  <w15:docId w15:val="{29AF29FE-CF48-4271-BB80-97E41250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715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F68A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C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alendar">
    <w:name w:val="icon-calendar"/>
    <w:basedOn w:val="a0"/>
    <w:rsid w:val="00AC1F25"/>
  </w:style>
  <w:style w:type="character" w:customStyle="1" w:styleId="icon-eye-open">
    <w:name w:val="icon-eye-open"/>
    <w:basedOn w:val="a0"/>
    <w:rsid w:val="00AC1F25"/>
  </w:style>
  <w:style w:type="paragraph" w:styleId="a4">
    <w:name w:val="List Paragraph"/>
    <w:basedOn w:val="a"/>
    <w:uiPriority w:val="34"/>
    <w:qFormat/>
    <w:rsid w:val="00930A90"/>
    <w:pPr>
      <w:ind w:left="720"/>
      <w:contextualSpacing/>
    </w:pPr>
  </w:style>
  <w:style w:type="character" w:customStyle="1" w:styleId="40">
    <w:name w:val="Заголовок 4 Знак"/>
    <w:basedOn w:val="a0"/>
    <w:link w:val="4"/>
    <w:uiPriority w:val="9"/>
    <w:rsid w:val="00C715B3"/>
    <w:rPr>
      <w:rFonts w:ascii="Times New Roman" w:eastAsia="Times New Roman" w:hAnsi="Times New Roman" w:cs="Times New Roman"/>
      <w:b/>
      <w:bCs/>
      <w:sz w:val="24"/>
      <w:szCs w:val="24"/>
      <w:lang w:eastAsia="ru-RU"/>
    </w:rPr>
  </w:style>
  <w:style w:type="character" w:styleId="a5">
    <w:name w:val="Strong"/>
    <w:basedOn w:val="a0"/>
    <w:uiPriority w:val="22"/>
    <w:qFormat/>
    <w:rsid w:val="00C715B3"/>
    <w:rPr>
      <w:b/>
      <w:bCs/>
    </w:rPr>
  </w:style>
  <w:style w:type="paragraph" w:customStyle="1" w:styleId="previous">
    <w:name w:val="previous"/>
    <w:basedOn w:val="a"/>
    <w:rsid w:val="00C7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F68AD"/>
    <w:rPr>
      <w:rFonts w:asciiTheme="majorHAnsi" w:eastAsiaTheme="majorEastAsia" w:hAnsiTheme="majorHAnsi" w:cstheme="majorBidi"/>
      <w:color w:val="1F3763" w:themeColor="accent1" w:themeShade="7F"/>
    </w:rPr>
  </w:style>
  <w:style w:type="character" w:styleId="a6">
    <w:name w:val="Hyperlink"/>
    <w:basedOn w:val="a0"/>
    <w:uiPriority w:val="99"/>
    <w:semiHidden/>
    <w:unhideWhenUsed/>
    <w:rsid w:val="001F68AD"/>
    <w:rPr>
      <w:color w:val="0000FF"/>
      <w:u w:val="single"/>
    </w:rPr>
  </w:style>
  <w:style w:type="paragraph" w:customStyle="1" w:styleId="next">
    <w:name w:val="next"/>
    <w:basedOn w:val="a"/>
    <w:rsid w:val="001F6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F68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68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F68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68A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078">
      <w:bodyDiv w:val="1"/>
      <w:marLeft w:val="0"/>
      <w:marRight w:val="0"/>
      <w:marTop w:val="0"/>
      <w:marBottom w:val="0"/>
      <w:divBdr>
        <w:top w:val="none" w:sz="0" w:space="0" w:color="auto"/>
        <w:left w:val="none" w:sz="0" w:space="0" w:color="auto"/>
        <w:bottom w:val="none" w:sz="0" w:space="0" w:color="auto"/>
        <w:right w:val="none" w:sz="0" w:space="0" w:color="auto"/>
      </w:divBdr>
      <w:divsChild>
        <w:div w:id="1923445284">
          <w:marLeft w:val="0"/>
          <w:marRight w:val="0"/>
          <w:marTop w:val="0"/>
          <w:marBottom w:val="0"/>
          <w:divBdr>
            <w:top w:val="none" w:sz="0" w:space="0" w:color="auto"/>
            <w:left w:val="none" w:sz="0" w:space="0" w:color="auto"/>
            <w:bottom w:val="none" w:sz="0" w:space="0" w:color="auto"/>
            <w:right w:val="none" w:sz="0" w:space="0" w:color="auto"/>
          </w:divBdr>
        </w:div>
      </w:divsChild>
    </w:div>
    <w:div w:id="158346296">
      <w:bodyDiv w:val="1"/>
      <w:marLeft w:val="0"/>
      <w:marRight w:val="0"/>
      <w:marTop w:val="0"/>
      <w:marBottom w:val="0"/>
      <w:divBdr>
        <w:top w:val="none" w:sz="0" w:space="0" w:color="auto"/>
        <w:left w:val="none" w:sz="0" w:space="0" w:color="auto"/>
        <w:bottom w:val="none" w:sz="0" w:space="0" w:color="auto"/>
        <w:right w:val="none" w:sz="0" w:space="0" w:color="auto"/>
      </w:divBdr>
      <w:divsChild>
        <w:div w:id="472258265">
          <w:marLeft w:val="0"/>
          <w:marRight w:val="0"/>
          <w:marTop w:val="0"/>
          <w:marBottom w:val="0"/>
          <w:divBdr>
            <w:top w:val="none" w:sz="0" w:space="0" w:color="auto"/>
            <w:left w:val="none" w:sz="0" w:space="0" w:color="auto"/>
            <w:bottom w:val="none" w:sz="0" w:space="0" w:color="auto"/>
            <w:right w:val="none" w:sz="0" w:space="0" w:color="auto"/>
          </w:divBdr>
        </w:div>
      </w:divsChild>
    </w:div>
    <w:div w:id="531844993">
      <w:bodyDiv w:val="1"/>
      <w:marLeft w:val="0"/>
      <w:marRight w:val="0"/>
      <w:marTop w:val="0"/>
      <w:marBottom w:val="0"/>
      <w:divBdr>
        <w:top w:val="none" w:sz="0" w:space="0" w:color="auto"/>
        <w:left w:val="none" w:sz="0" w:space="0" w:color="auto"/>
        <w:bottom w:val="none" w:sz="0" w:space="0" w:color="auto"/>
        <w:right w:val="none" w:sz="0" w:space="0" w:color="auto"/>
      </w:divBdr>
      <w:divsChild>
        <w:div w:id="1667171590">
          <w:marLeft w:val="0"/>
          <w:marRight w:val="0"/>
          <w:marTop w:val="0"/>
          <w:marBottom w:val="0"/>
          <w:divBdr>
            <w:top w:val="none" w:sz="0" w:space="0" w:color="auto"/>
            <w:left w:val="none" w:sz="0" w:space="0" w:color="auto"/>
            <w:bottom w:val="none" w:sz="0" w:space="0" w:color="auto"/>
            <w:right w:val="none" w:sz="0" w:space="0" w:color="auto"/>
          </w:divBdr>
        </w:div>
      </w:divsChild>
    </w:div>
    <w:div w:id="692346257">
      <w:bodyDiv w:val="1"/>
      <w:marLeft w:val="0"/>
      <w:marRight w:val="0"/>
      <w:marTop w:val="0"/>
      <w:marBottom w:val="0"/>
      <w:divBdr>
        <w:top w:val="none" w:sz="0" w:space="0" w:color="auto"/>
        <w:left w:val="none" w:sz="0" w:space="0" w:color="auto"/>
        <w:bottom w:val="none" w:sz="0" w:space="0" w:color="auto"/>
        <w:right w:val="none" w:sz="0" w:space="0" w:color="auto"/>
      </w:divBdr>
      <w:divsChild>
        <w:div w:id="370424030">
          <w:marLeft w:val="0"/>
          <w:marRight w:val="0"/>
          <w:marTop w:val="0"/>
          <w:marBottom w:val="0"/>
          <w:divBdr>
            <w:top w:val="none" w:sz="0" w:space="0" w:color="auto"/>
            <w:left w:val="none" w:sz="0" w:space="0" w:color="auto"/>
            <w:bottom w:val="none" w:sz="0" w:space="0" w:color="auto"/>
            <w:right w:val="none" w:sz="0" w:space="0" w:color="auto"/>
          </w:divBdr>
        </w:div>
      </w:divsChild>
    </w:div>
    <w:div w:id="945230280">
      <w:bodyDiv w:val="1"/>
      <w:marLeft w:val="0"/>
      <w:marRight w:val="0"/>
      <w:marTop w:val="0"/>
      <w:marBottom w:val="0"/>
      <w:divBdr>
        <w:top w:val="none" w:sz="0" w:space="0" w:color="auto"/>
        <w:left w:val="none" w:sz="0" w:space="0" w:color="auto"/>
        <w:bottom w:val="none" w:sz="0" w:space="0" w:color="auto"/>
        <w:right w:val="none" w:sz="0" w:space="0" w:color="auto"/>
      </w:divBdr>
      <w:divsChild>
        <w:div w:id="1865897392">
          <w:marLeft w:val="0"/>
          <w:marRight w:val="0"/>
          <w:marTop w:val="0"/>
          <w:marBottom w:val="0"/>
          <w:divBdr>
            <w:top w:val="none" w:sz="0" w:space="0" w:color="auto"/>
            <w:left w:val="none" w:sz="0" w:space="0" w:color="auto"/>
            <w:bottom w:val="none" w:sz="0" w:space="0" w:color="auto"/>
            <w:right w:val="none" w:sz="0" w:space="0" w:color="auto"/>
          </w:divBdr>
        </w:div>
      </w:divsChild>
    </w:div>
    <w:div w:id="975261917">
      <w:bodyDiv w:val="1"/>
      <w:marLeft w:val="0"/>
      <w:marRight w:val="0"/>
      <w:marTop w:val="0"/>
      <w:marBottom w:val="0"/>
      <w:divBdr>
        <w:top w:val="none" w:sz="0" w:space="0" w:color="auto"/>
        <w:left w:val="none" w:sz="0" w:space="0" w:color="auto"/>
        <w:bottom w:val="none" w:sz="0" w:space="0" w:color="auto"/>
        <w:right w:val="none" w:sz="0" w:space="0" w:color="auto"/>
      </w:divBdr>
    </w:div>
    <w:div w:id="1119371149">
      <w:bodyDiv w:val="1"/>
      <w:marLeft w:val="0"/>
      <w:marRight w:val="0"/>
      <w:marTop w:val="0"/>
      <w:marBottom w:val="0"/>
      <w:divBdr>
        <w:top w:val="none" w:sz="0" w:space="0" w:color="auto"/>
        <w:left w:val="none" w:sz="0" w:space="0" w:color="auto"/>
        <w:bottom w:val="none" w:sz="0" w:space="0" w:color="auto"/>
        <w:right w:val="none" w:sz="0" w:space="0" w:color="auto"/>
      </w:divBdr>
      <w:divsChild>
        <w:div w:id="1672490042">
          <w:marLeft w:val="0"/>
          <w:marRight w:val="0"/>
          <w:marTop w:val="0"/>
          <w:marBottom w:val="0"/>
          <w:divBdr>
            <w:top w:val="none" w:sz="0" w:space="0" w:color="auto"/>
            <w:left w:val="none" w:sz="0" w:space="0" w:color="auto"/>
            <w:bottom w:val="none" w:sz="0" w:space="0" w:color="auto"/>
            <w:right w:val="none" w:sz="0" w:space="0" w:color="auto"/>
          </w:divBdr>
        </w:div>
      </w:divsChild>
    </w:div>
    <w:div w:id="1407995267">
      <w:bodyDiv w:val="1"/>
      <w:marLeft w:val="0"/>
      <w:marRight w:val="0"/>
      <w:marTop w:val="0"/>
      <w:marBottom w:val="0"/>
      <w:divBdr>
        <w:top w:val="none" w:sz="0" w:space="0" w:color="auto"/>
        <w:left w:val="none" w:sz="0" w:space="0" w:color="auto"/>
        <w:bottom w:val="none" w:sz="0" w:space="0" w:color="auto"/>
        <w:right w:val="none" w:sz="0" w:space="0" w:color="auto"/>
      </w:divBdr>
      <w:divsChild>
        <w:div w:id="632443502">
          <w:marLeft w:val="0"/>
          <w:marRight w:val="0"/>
          <w:marTop w:val="0"/>
          <w:marBottom w:val="0"/>
          <w:divBdr>
            <w:top w:val="none" w:sz="0" w:space="0" w:color="auto"/>
            <w:left w:val="none" w:sz="0" w:space="0" w:color="auto"/>
            <w:bottom w:val="none" w:sz="0" w:space="0" w:color="auto"/>
            <w:right w:val="none" w:sz="0" w:space="0" w:color="auto"/>
          </w:divBdr>
          <w:divsChild>
            <w:div w:id="489030087">
              <w:marLeft w:val="-225"/>
              <w:marRight w:val="-225"/>
              <w:marTop w:val="0"/>
              <w:marBottom w:val="0"/>
              <w:divBdr>
                <w:top w:val="none" w:sz="0" w:space="0" w:color="auto"/>
                <w:left w:val="none" w:sz="0" w:space="0" w:color="auto"/>
                <w:bottom w:val="none" w:sz="0" w:space="0" w:color="auto"/>
                <w:right w:val="none" w:sz="0" w:space="0" w:color="auto"/>
              </w:divBdr>
              <w:divsChild>
                <w:div w:id="626546325">
                  <w:marLeft w:val="0"/>
                  <w:marRight w:val="0"/>
                  <w:marTop w:val="0"/>
                  <w:marBottom w:val="0"/>
                  <w:divBdr>
                    <w:top w:val="none" w:sz="0" w:space="0" w:color="auto"/>
                    <w:left w:val="none" w:sz="0" w:space="0" w:color="auto"/>
                    <w:bottom w:val="none" w:sz="0" w:space="0" w:color="auto"/>
                    <w:right w:val="none" w:sz="0" w:space="0" w:color="auto"/>
                  </w:divBdr>
                  <w:divsChild>
                    <w:div w:id="1244417727">
                      <w:marLeft w:val="0"/>
                      <w:marRight w:val="0"/>
                      <w:marTop w:val="0"/>
                      <w:marBottom w:val="300"/>
                      <w:divBdr>
                        <w:top w:val="single" w:sz="2" w:space="8" w:color="E5E5E5"/>
                        <w:left w:val="single" w:sz="2" w:space="0" w:color="E5E5E5"/>
                        <w:bottom w:val="single" w:sz="2" w:space="8" w:color="E5E5E5"/>
                        <w:right w:val="single" w:sz="2" w:space="0" w:color="E5E5E5"/>
                      </w:divBdr>
                      <w:divsChild>
                        <w:div w:id="1493832834">
                          <w:marLeft w:val="0"/>
                          <w:marRight w:val="0"/>
                          <w:marTop w:val="0"/>
                          <w:marBottom w:val="0"/>
                          <w:divBdr>
                            <w:top w:val="none" w:sz="0" w:space="0" w:color="auto"/>
                            <w:left w:val="none" w:sz="0" w:space="0" w:color="auto"/>
                            <w:bottom w:val="none" w:sz="0" w:space="0" w:color="auto"/>
                            <w:right w:val="none" w:sz="0" w:space="0" w:color="auto"/>
                          </w:divBdr>
                          <w:divsChild>
                            <w:div w:id="20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33387">
                  <w:marLeft w:val="0"/>
                  <w:marRight w:val="0"/>
                  <w:marTop w:val="0"/>
                  <w:marBottom w:val="0"/>
                  <w:divBdr>
                    <w:top w:val="none" w:sz="0" w:space="0" w:color="auto"/>
                    <w:left w:val="none" w:sz="0" w:space="0" w:color="auto"/>
                    <w:bottom w:val="none" w:sz="0" w:space="0" w:color="auto"/>
                    <w:right w:val="none" w:sz="0" w:space="0" w:color="auto"/>
                  </w:divBdr>
                  <w:divsChild>
                    <w:div w:id="687754385">
                      <w:marLeft w:val="0"/>
                      <w:marRight w:val="0"/>
                      <w:marTop w:val="0"/>
                      <w:marBottom w:val="0"/>
                      <w:divBdr>
                        <w:top w:val="none" w:sz="0" w:space="0" w:color="auto"/>
                        <w:left w:val="none" w:sz="0" w:space="0" w:color="auto"/>
                        <w:bottom w:val="none" w:sz="0" w:space="0" w:color="auto"/>
                        <w:right w:val="none" w:sz="0" w:space="0" w:color="auto"/>
                      </w:divBdr>
                    </w:div>
                    <w:div w:id="768627416">
                      <w:marLeft w:val="0"/>
                      <w:marRight w:val="0"/>
                      <w:marTop w:val="0"/>
                      <w:marBottom w:val="0"/>
                      <w:divBdr>
                        <w:top w:val="none" w:sz="0" w:space="0" w:color="auto"/>
                        <w:left w:val="none" w:sz="0" w:space="0" w:color="auto"/>
                        <w:bottom w:val="none" w:sz="0" w:space="0" w:color="auto"/>
                        <w:right w:val="none" w:sz="0" w:space="0" w:color="auto"/>
                      </w:divBdr>
                      <w:divsChild>
                        <w:div w:id="78528297">
                          <w:marLeft w:val="0"/>
                          <w:marRight w:val="0"/>
                          <w:marTop w:val="0"/>
                          <w:marBottom w:val="0"/>
                          <w:divBdr>
                            <w:top w:val="none" w:sz="0" w:space="0" w:color="auto"/>
                            <w:left w:val="none" w:sz="0" w:space="0" w:color="auto"/>
                            <w:bottom w:val="none" w:sz="0" w:space="0" w:color="auto"/>
                            <w:right w:val="none" w:sz="0" w:space="0" w:color="auto"/>
                          </w:divBdr>
                        </w:div>
                      </w:divsChild>
                    </w:div>
                    <w:div w:id="623313263">
                      <w:marLeft w:val="0"/>
                      <w:marRight w:val="0"/>
                      <w:marTop w:val="0"/>
                      <w:marBottom w:val="300"/>
                      <w:divBdr>
                        <w:top w:val="none" w:sz="0" w:space="0" w:color="auto"/>
                        <w:left w:val="none" w:sz="0" w:space="0" w:color="auto"/>
                        <w:bottom w:val="none" w:sz="0" w:space="0" w:color="auto"/>
                        <w:right w:val="none" w:sz="0" w:space="0" w:color="auto"/>
                      </w:divBdr>
                      <w:divsChild>
                        <w:div w:id="1029112052">
                          <w:marLeft w:val="0"/>
                          <w:marRight w:val="0"/>
                          <w:marTop w:val="0"/>
                          <w:marBottom w:val="0"/>
                          <w:divBdr>
                            <w:top w:val="none" w:sz="0" w:space="0" w:color="auto"/>
                            <w:left w:val="none" w:sz="0" w:space="0" w:color="auto"/>
                            <w:bottom w:val="none" w:sz="0" w:space="0" w:color="auto"/>
                            <w:right w:val="none" w:sz="0" w:space="0" w:color="auto"/>
                          </w:divBdr>
                        </w:div>
                      </w:divsChild>
                    </w:div>
                    <w:div w:id="1416050937">
                      <w:marLeft w:val="0"/>
                      <w:marRight w:val="0"/>
                      <w:marTop w:val="0"/>
                      <w:marBottom w:val="300"/>
                      <w:divBdr>
                        <w:top w:val="none" w:sz="0" w:space="0" w:color="auto"/>
                        <w:left w:val="none" w:sz="0" w:space="0" w:color="auto"/>
                        <w:bottom w:val="none" w:sz="0" w:space="0" w:color="auto"/>
                        <w:right w:val="none" w:sz="0" w:space="0" w:color="auto"/>
                      </w:divBdr>
                      <w:divsChild>
                        <w:div w:id="2046249945">
                          <w:marLeft w:val="0"/>
                          <w:marRight w:val="0"/>
                          <w:marTop w:val="0"/>
                          <w:marBottom w:val="0"/>
                          <w:divBdr>
                            <w:top w:val="none" w:sz="0" w:space="0" w:color="auto"/>
                            <w:left w:val="none" w:sz="0" w:space="0" w:color="auto"/>
                            <w:bottom w:val="none" w:sz="0" w:space="0" w:color="auto"/>
                            <w:right w:val="none" w:sz="0" w:space="0" w:color="auto"/>
                          </w:divBdr>
                          <w:divsChild>
                            <w:div w:id="33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8875">
                      <w:marLeft w:val="0"/>
                      <w:marRight w:val="0"/>
                      <w:marTop w:val="0"/>
                      <w:marBottom w:val="300"/>
                      <w:divBdr>
                        <w:top w:val="none" w:sz="0" w:space="0" w:color="auto"/>
                        <w:left w:val="none" w:sz="0" w:space="0" w:color="auto"/>
                        <w:bottom w:val="none" w:sz="0" w:space="0" w:color="auto"/>
                        <w:right w:val="none" w:sz="0" w:space="0" w:color="auto"/>
                      </w:divBdr>
                      <w:divsChild>
                        <w:div w:id="1162161523">
                          <w:marLeft w:val="0"/>
                          <w:marRight w:val="0"/>
                          <w:marTop w:val="0"/>
                          <w:marBottom w:val="0"/>
                          <w:divBdr>
                            <w:top w:val="none" w:sz="0" w:space="0" w:color="auto"/>
                            <w:left w:val="none" w:sz="0" w:space="0" w:color="auto"/>
                            <w:bottom w:val="none" w:sz="0" w:space="0" w:color="auto"/>
                            <w:right w:val="none" w:sz="0" w:space="0" w:color="auto"/>
                          </w:divBdr>
                        </w:div>
                      </w:divsChild>
                    </w:div>
                    <w:div w:id="981929532">
                      <w:marLeft w:val="0"/>
                      <w:marRight w:val="0"/>
                      <w:marTop w:val="0"/>
                      <w:marBottom w:val="300"/>
                      <w:divBdr>
                        <w:top w:val="none" w:sz="0" w:space="0" w:color="auto"/>
                        <w:left w:val="none" w:sz="0" w:space="0" w:color="auto"/>
                        <w:bottom w:val="none" w:sz="0" w:space="0" w:color="auto"/>
                        <w:right w:val="none" w:sz="0" w:space="0" w:color="auto"/>
                      </w:divBdr>
                      <w:divsChild>
                        <w:div w:id="2110275700">
                          <w:marLeft w:val="0"/>
                          <w:marRight w:val="0"/>
                          <w:marTop w:val="0"/>
                          <w:marBottom w:val="225"/>
                          <w:divBdr>
                            <w:top w:val="none" w:sz="0" w:space="0" w:color="auto"/>
                            <w:left w:val="none" w:sz="0" w:space="0" w:color="auto"/>
                            <w:bottom w:val="none" w:sz="0" w:space="0" w:color="auto"/>
                            <w:right w:val="none" w:sz="0" w:space="0" w:color="auto"/>
                          </w:divBdr>
                          <w:divsChild>
                            <w:div w:id="1425104188">
                              <w:marLeft w:val="0"/>
                              <w:marRight w:val="0"/>
                              <w:marTop w:val="0"/>
                              <w:marBottom w:val="0"/>
                              <w:divBdr>
                                <w:top w:val="none" w:sz="0" w:space="0" w:color="auto"/>
                                <w:left w:val="none" w:sz="0" w:space="0" w:color="auto"/>
                                <w:bottom w:val="none" w:sz="0" w:space="0" w:color="auto"/>
                                <w:right w:val="none" w:sz="0" w:space="0" w:color="auto"/>
                              </w:divBdr>
                            </w:div>
                          </w:divsChild>
                        </w:div>
                        <w:div w:id="165248837">
                          <w:marLeft w:val="0"/>
                          <w:marRight w:val="0"/>
                          <w:marTop w:val="0"/>
                          <w:marBottom w:val="225"/>
                          <w:divBdr>
                            <w:top w:val="none" w:sz="0" w:space="0" w:color="auto"/>
                            <w:left w:val="none" w:sz="0" w:space="0" w:color="auto"/>
                            <w:bottom w:val="none" w:sz="0" w:space="0" w:color="auto"/>
                            <w:right w:val="none" w:sz="0" w:space="0" w:color="auto"/>
                          </w:divBdr>
                          <w:divsChild>
                            <w:div w:id="980578796">
                              <w:marLeft w:val="0"/>
                              <w:marRight w:val="0"/>
                              <w:marTop w:val="0"/>
                              <w:marBottom w:val="0"/>
                              <w:divBdr>
                                <w:top w:val="none" w:sz="0" w:space="0" w:color="auto"/>
                                <w:left w:val="none" w:sz="0" w:space="0" w:color="auto"/>
                                <w:bottom w:val="none" w:sz="0" w:space="0" w:color="auto"/>
                                <w:right w:val="none" w:sz="0" w:space="0" w:color="auto"/>
                              </w:divBdr>
                              <w:divsChild>
                                <w:div w:id="1330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228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63390876">
      <w:bodyDiv w:val="1"/>
      <w:marLeft w:val="0"/>
      <w:marRight w:val="0"/>
      <w:marTop w:val="0"/>
      <w:marBottom w:val="0"/>
      <w:divBdr>
        <w:top w:val="none" w:sz="0" w:space="0" w:color="auto"/>
        <w:left w:val="none" w:sz="0" w:space="0" w:color="auto"/>
        <w:bottom w:val="none" w:sz="0" w:space="0" w:color="auto"/>
        <w:right w:val="none" w:sz="0" w:space="0" w:color="auto"/>
      </w:divBdr>
      <w:divsChild>
        <w:div w:id="28601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9</cp:revision>
  <dcterms:created xsi:type="dcterms:W3CDTF">2020-05-17T19:59:00Z</dcterms:created>
  <dcterms:modified xsi:type="dcterms:W3CDTF">2020-05-17T20:07:00Z</dcterms:modified>
</cp:coreProperties>
</file>