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FD8E3" w14:textId="77777777" w:rsidR="00700796" w:rsidRPr="00700796" w:rsidRDefault="00700796" w:rsidP="00700796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r w:rsidRPr="00700796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 xml:space="preserve">Доклад главы администрации Абрамовой </w:t>
      </w:r>
      <w:proofErr w:type="gramStart"/>
      <w:r w:rsidRPr="00700796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С.Ф.</w:t>
      </w:r>
      <w:proofErr w:type="gramEnd"/>
      <w:r w:rsidRPr="00700796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 xml:space="preserve"> на собрании жителей </w:t>
      </w:r>
      <w:proofErr w:type="spellStart"/>
      <w:r w:rsidRPr="00700796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с.Мирсаново</w:t>
      </w:r>
      <w:proofErr w:type="spellEnd"/>
      <w:r w:rsidRPr="00700796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 xml:space="preserve"> 07.12.2018г.</w:t>
      </w:r>
    </w:p>
    <w:p w14:paraId="08806CA3" w14:textId="77777777" w:rsidR="00700796" w:rsidRPr="00700796" w:rsidRDefault="00700796" w:rsidP="0070079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03BDCB4" w14:textId="77777777" w:rsidR="00700796" w:rsidRPr="00700796" w:rsidRDefault="00700796" w:rsidP="00700796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700796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1.Абрамова С.Ф. о работе администрации за 2018 </w:t>
      </w:r>
      <w:proofErr w:type="gramStart"/>
      <w:r w:rsidRPr="00700796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год :</w:t>
      </w:r>
      <w:proofErr w:type="gramEnd"/>
    </w:p>
    <w:p w14:paraId="538EC6CC" w14:textId="77777777" w:rsidR="00700796" w:rsidRPr="00700796" w:rsidRDefault="00700796" w:rsidP="0070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Уважаемые односельчане и гости собрания докладываю вам о работе администрации за 2018 год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год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Приведу некоторые статистические данные :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Показатели 2017 год 2018 год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Население,всего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976 980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Мужчины 504 504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Женщины 472 476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 183 199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Работающие 435 433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Пенсионеры 186 193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Данные по </w:t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жилью,всего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(жилых помещений)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оформлено в собственность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326</w:t>
      </w:r>
    </w:p>
    <w:p w14:paraId="276D5F0C" w14:textId="2C29B8C8" w:rsidR="00700796" w:rsidRPr="00700796" w:rsidRDefault="00700796" w:rsidP="0070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186 – 57%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326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189-58%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Показатели по всем видам </w:t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сельхозживотных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Всего КРС: 934 959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Свиней 123 113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Овец 1212 1088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Коз 322 311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Лошадей 191 229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Кроликов 77 78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Птица 2128 1516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Пчелосемьи 14 17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Показатели по земле :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Всего земли в поселении 450000 </w:t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кв.км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450000 </w:t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кв.км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В собственности поселения 9383 </w:t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(+244 </w:t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9383 </w:t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(+244 </w:t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Оформлено у населения 188 участков 188 участков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Оформлено в собственность поселения 5 участков 1 участков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Всего земельных долей Передано на рассмотрение суда) 51 доля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Принято решение по 13 долям, 38-в производстве Оформлено в </w:t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соб-ть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23 </w:t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доли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Доходную часть бюджета пополняют налоги: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Тыс.руб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Показатели бюджета 2017 год 2018 год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Всего 15270,6 11199,9 13000,0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Собственные доходы 8183,2 8992,0 9851,1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Фактически 8183,2 9141,1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Кредиторская задолженность 0 0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Расходы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Модернизация и реконструкция объектов ЖКХ 0 0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Уличное освещение 84,9 86,5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Ремонт дорог 5000,0 979,5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благоустройство 250,6 362,9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Резервный фонд 17,0 54,0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Теплосчетчики 872,7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Гашение бюджетного кредита 560,0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поселении организации и учреждения: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МУК «СЦК «Горизонт»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МКП «Луч» не осуществляет хозяйственную деятельность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ЗАО «Рудник </w:t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Апрелково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работает в усеченном режиме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Школа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Детсад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ФАП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Тренажёрный зал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СПКСК «</w:t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Мирсановский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СППК «Колос»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 торговых точек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Передвижной пункт кассового обслуживания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Почта России..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Ветеринарный участок</w:t>
      </w:r>
    </w:p>
    <w:p w14:paraId="29E40828" w14:textId="77777777" w:rsidR="00700796" w:rsidRPr="00700796" w:rsidRDefault="00700796" w:rsidP="0070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Работа школы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В школе 110 </w:t>
      </w:r>
      <w:proofErr w:type="gram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учащихся ,</w:t>
      </w:r>
      <w:proofErr w:type="gram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детском саду 2 группы на 50 человек, посещаемость 19-22 ребёнка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 работе кредитного кооператива «</w:t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Мирсановский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:</w:t>
      </w:r>
    </w:p>
    <w:p w14:paraId="2C19B43C" w14:textId="77777777" w:rsidR="00700796" w:rsidRPr="00700796" w:rsidRDefault="00700796" w:rsidP="0070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Показатели 2017 год 2018 год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Членов 1547 1558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Создано филиалов -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Выдано займов 854 займа на сумму 33 138 ,0тыс.руб на сумму 36 410 </w:t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тыс.руб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Принято вкладов 15700,0тыс.руб 9184,0 </w:t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тыс.руб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Оказано благотворительной помощи на проведение мероприятий в </w:t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Мирсаново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Кибасово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Казаново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В-Хила, Васильевка : На День </w:t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Победы,День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пожилого человека, Новогодние мероприятия) 9000 + будет оказано на новый год 24000 рублей На «День Победы», на «День пожилого человека»</w:t>
      </w:r>
    </w:p>
    <w:p w14:paraId="71242322" w14:textId="77777777" w:rsidR="00700796" w:rsidRPr="00700796" w:rsidRDefault="00700796" w:rsidP="007007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Произошёл рост показателей по кредитному кооперативу</w:t>
      </w:r>
    </w:p>
    <w:p w14:paraId="1264B82E" w14:textId="77777777" w:rsidR="00700796" w:rsidRPr="00700796" w:rsidRDefault="00700796" w:rsidP="0070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Работа по военному учёту населения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Показатели 2017 год 2018 год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Граждан,состоящих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воинском </w:t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учёте,из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них 215 214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Офицеры 1 1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Солдаты запаса 193 194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Женщин 8 7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Призывников 9 10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Граждан подлежащих первоначальной постановке на воинский учёт(</w:t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приписников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4 2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Призваны в ряды РА 2 5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Отсрочка по учёбе 5 3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Списано по состоянию здоровья 1 0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Не прошёл обследование 0 1</w:t>
      </w:r>
    </w:p>
    <w:p w14:paraId="3CFA74AF" w14:textId="77777777" w:rsidR="00700796" w:rsidRPr="00700796" w:rsidRDefault="00700796" w:rsidP="0070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Строительство храма: В 2018 собрано средств 360,0тысяч рублей, все потрачено на закупку бревна и сборку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Собрано средств: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От граждан в сумме 110 714 рублей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ООО «Оськино» 250 000 рублей</w:t>
      </w:r>
    </w:p>
    <w:p w14:paraId="6F5B2B59" w14:textId="77777777" w:rsidR="00700796" w:rsidRPr="00700796" w:rsidRDefault="00700796" w:rsidP="007007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ООО </w:t>
      </w:r>
      <w:proofErr w:type="spellStart"/>
      <w:proofErr w:type="gram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Коммунальник»оказал</w:t>
      </w:r>
      <w:proofErr w:type="spellEnd"/>
      <w:proofErr w:type="gram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безвозмездную помощь : в детском оздоровительном лагере отдохнуло три ребенка из села </w:t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МИрсаново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Курбатовы Алина и Кирилл, </w:t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Аверчук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Коля</w:t>
      </w:r>
    </w:p>
    <w:p w14:paraId="179AE401" w14:textId="77777777" w:rsidR="00700796" w:rsidRPr="00700796" w:rsidRDefault="00700796" w:rsidP="0070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администрацию поселения за 2018 год поступило 36 письменных заявления и 51 устных обращений граждан, на которые даны ответы в установленные законом сроки .</w:t>
      </w:r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Остановлюсь о задачах на следующий год: В настоящее время идёт формировании бюджета на 2019 год., в котором предусматриваются мероприятия по развитию территории поселения, как в экономическом , так и в социальном плане, ведутся переговоры с сельхозтоваропроизводителями (</w:t>
      </w:r>
      <w:proofErr w:type="spellStart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НагельВалерий,Котельников</w:t>
      </w:r>
      <w:proofErr w:type="spellEnd"/>
      <w:r w:rsidRPr="007007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А.А.. ) Решается вопрос по дальнейшему процессу модернизации объектов ЖКХ, распределяются финансовые средства по исполнению полномочий согласно ФЗ 131, предусматриваются финансовые средства на оформление в собственность поселения теплотрассы</w:t>
      </w:r>
    </w:p>
    <w:p w14:paraId="70330183" w14:textId="77777777" w:rsidR="00CD4BF0" w:rsidRDefault="00CD4BF0" w:rsidP="00700796"/>
    <w:sectPr w:rsidR="00CD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F0"/>
    <w:rsid w:val="00700796"/>
    <w:rsid w:val="00C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8FE5"/>
  <w15:chartTrackingRefBased/>
  <w15:docId w15:val="{0E5AB6DC-1CEC-4579-8716-F9AF1D67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0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007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7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07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8665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2020-05-17T19:53:00Z</dcterms:created>
  <dcterms:modified xsi:type="dcterms:W3CDTF">2020-05-17T19:54:00Z</dcterms:modified>
</cp:coreProperties>
</file>